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-17/õ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131BF8" w:rsidRDefault="00095ED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1.09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2017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20.06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2019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47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96  EKAP, 2496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095EDC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71" w:rsidRPr="001C1B71">
              <w:rPr>
                <w:b/>
              </w:rPr>
              <w:t>KARJÄÄRI  PLANEERIMISE- JA  ETTEVÕTLUSE  ALUSED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B71" w:rsidRPr="001C1B71">
              <w:t>Õpetusega taotletakse, et õpilane tuleb toime oma karjääri planeerimisega kaasaegses majandus-, ettevõtlus- ja töökeskkonnas lähtudes elukestva õppe põhimõtetest</w:t>
            </w:r>
            <w:r w:rsidR="001C1B71">
              <w:t xml:space="preserve"> ja kasutab igapäevatöös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1C1B71">
            <w:r w:rsidRPr="00550742">
              <w:rPr>
                <w:rFonts w:ascii="Times New Roman" w:hAnsi="Times New Roman" w:cs="Times New Roman"/>
              </w:rPr>
              <w:t>1</w:t>
            </w:r>
            <w:r w:rsidR="001C1B71" w:rsidRPr="000F6A5E">
              <w:rPr>
                <w:rFonts w:cs="Times New Roman"/>
              </w:rPr>
              <w:t xml:space="preserve"> </w:t>
            </w:r>
            <w:r w:rsidR="001C1B71">
              <w:rPr>
                <w:rFonts w:cs="Times New Roman"/>
              </w:rPr>
              <w:t>.</w:t>
            </w:r>
            <w:r w:rsidR="001C1B71" w:rsidRPr="000F6A5E">
              <w:rPr>
                <w:rFonts w:cs="Times New Roman"/>
              </w:rPr>
              <w:t xml:space="preserve"> </w:t>
            </w:r>
            <w:r w:rsidR="001C1B71" w:rsidRPr="000F6A5E">
              <w:rPr>
                <w:rStyle w:val="Emphasis"/>
                <w:rFonts w:cs="Times New Roman"/>
              </w:rPr>
              <w:t>Mõistab oma vastutust teadlike otsuste langetamisel elukestvas karjääriplaneerimise protsessi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1C1B71">
            <w:r w:rsidRPr="0055074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1C1B71" w:rsidRPr="007C3151">
              <w:rPr>
                <w:rStyle w:val="Emphasis"/>
                <w:rFonts w:cs="Times New Roman"/>
              </w:rPr>
              <w:t>Mõistab majanduse olemust ja majanduskeskkonna toimimist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1C1B71">
            <w:r w:rsidRPr="00550742">
              <w:rPr>
                <w:rFonts w:ascii="Times New Roman" w:hAnsi="Times New Roman" w:cs="Times New Roman"/>
                <w:color w:val="000000"/>
              </w:rPr>
              <w:t>3</w:t>
            </w:r>
            <w:r w:rsidR="001C1B7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7C3151">
              <w:rPr>
                <w:rFonts w:cs="Times New Roman"/>
              </w:rPr>
              <w:t xml:space="preserve"> </w:t>
            </w:r>
            <w:r w:rsidR="001C1B71" w:rsidRPr="007C3151">
              <w:rPr>
                <w:rStyle w:val="Emphasis"/>
                <w:rFonts w:cs="Times New Roman"/>
              </w:rPr>
              <w:t>Mõtestab oma rolli ettevõtluskeskkonnas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C3151" w:rsidRDefault="00095EDC" w:rsidP="001C1B71">
            <w:pPr>
              <w:rPr>
                <w:rStyle w:val="Emphasis"/>
                <w:rFonts w:cs="Times New Roman"/>
                <w:i w:val="0"/>
              </w:rPr>
            </w:pPr>
            <w:r w:rsidRPr="00550742">
              <w:rPr>
                <w:rFonts w:ascii="Times New Roman" w:hAnsi="Times New Roman"/>
                <w:color w:val="000000"/>
              </w:rPr>
              <w:t xml:space="preserve">4. </w:t>
            </w:r>
            <w:r w:rsidR="001C1B71" w:rsidRPr="007C3151">
              <w:rPr>
                <w:rStyle w:val="Emphasis"/>
                <w:rFonts w:cs="Times New Roman"/>
              </w:rPr>
              <w:t xml:space="preserve">Kasutab oma õigusi ja täidab oma kohustusi </w:t>
            </w:r>
          </w:p>
          <w:p w:rsidR="00095EDC" w:rsidRPr="001C1B71" w:rsidRDefault="001C1B71" w:rsidP="001C1B71">
            <w:pPr>
              <w:rPr>
                <w:rFonts w:cs="Times New Roman"/>
                <w:iCs/>
              </w:rPr>
            </w:pPr>
            <w:r w:rsidRPr="007C3151">
              <w:rPr>
                <w:rStyle w:val="Emphasis"/>
                <w:rFonts w:cs="Times New Roman"/>
              </w:rPr>
              <w:t xml:space="preserve">töökeskkonnas toimimisel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1C1B71">
            <w:r w:rsidRPr="00550742">
              <w:rPr>
                <w:rFonts w:ascii="Times New Roman" w:hAnsi="Times New Roman"/>
                <w:color w:val="000000"/>
              </w:rPr>
              <w:t>5</w:t>
            </w:r>
            <w:r w:rsidR="001C1B71">
              <w:rPr>
                <w:rFonts w:ascii="Times New Roman" w:hAnsi="Times New Roman"/>
                <w:color w:val="000000"/>
              </w:rPr>
              <w:t>.</w:t>
            </w:r>
            <w:r w:rsidR="00703C00" w:rsidRPr="003973E6">
              <w:t xml:space="preserve"> </w:t>
            </w:r>
            <w:r w:rsidR="001C1B71" w:rsidRPr="007C3151">
              <w:rPr>
                <w:rStyle w:val="Emphasis"/>
                <w:rFonts w:cs="Times New Roman"/>
              </w:rPr>
              <w:t>Käitub vastastikust suhtlemist toetaval viisil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005F8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C1B71" w:rsidRPr="001C1B71">
              <w:rPr>
                <w:b/>
              </w:rPr>
              <w:t>VEEKÄITLUSOPERAATORI  ALUSTEADMISED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>
              <w:rPr>
                <w:rStyle w:val="Emphasis"/>
                <w:rFonts w:cs="Times New Roman"/>
              </w:rPr>
              <w:t>Õppija omandab baasteadmised valdkonda reguleerivatest õigusaktidest,erialasest terminoloogiast,veekäitlusjaamade tööpõhimõtetest ja kasutab igapäevatöös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>
              <w:rPr>
                <w:rStyle w:val="Emphasis"/>
                <w:rFonts w:cs="Times New Roman"/>
              </w:rPr>
              <w:t>Puuduvad</w:t>
            </w:r>
          </w:p>
        </w:tc>
      </w:tr>
      <w:tr w:rsidR="00005F8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Praktika juhendaja 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Konsensuslik hinnang</w:t>
            </w:r>
          </w:p>
        </w:tc>
      </w:tr>
      <w:tr w:rsidR="00005F8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37B56">
              <w:t>Omab ülevaadet valdkonda reguleerivatest õigusaktidest ulatuses,mis on vajalik edasiste tööülesannete täitmiseks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>
              <w:t>Seostab</w:t>
            </w:r>
            <w:r w:rsidR="00F37B56" w:rsidRPr="00D14890">
              <w:t xml:space="preserve"> veekeemia j</w:t>
            </w:r>
            <w:r w:rsidR="00F37B56">
              <w:t>a mikrobioloogia alaseid teadmisi</w:t>
            </w:r>
            <w:r w:rsidR="00F37B56" w:rsidRPr="00D14890">
              <w:t xml:space="preserve"> veekäitluse</w:t>
            </w:r>
            <w:r w:rsidR="00F37B56">
              <w:t>s toimuvate</w:t>
            </w:r>
            <w:r w:rsidR="00F37B56" w:rsidRPr="00D14890">
              <w:t xml:space="preserve"> füüsikalis-k</w:t>
            </w:r>
            <w:r w:rsidR="00F37B56">
              <w:t xml:space="preserve">eemilise protsessidega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>
              <w:rPr>
                <w:rFonts w:cs="Times New Roman"/>
              </w:rPr>
              <w:t>E</w:t>
            </w:r>
            <w:r w:rsidR="00F37B56" w:rsidRPr="00C22877">
              <w:rPr>
                <w:rFonts w:cs="Times New Roman"/>
              </w:rPr>
              <w:t>ristab veekäitlusjaamades kasutatavaid  töövahendeid ja seadmeid arvestades nende hüdraulika ja pneumaatika seaduspärasustest tulenevaid tööpõhimõtteid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37B56">
              <w:rPr>
                <w:rFonts w:cs="Times New Roman"/>
              </w:rPr>
              <w:t>M</w:t>
            </w:r>
            <w:r w:rsidR="00F37B56" w:rsidRPr="00C22877">
              <w:rPr>
                <w:rFonts w:cs="Times New Roman"/>
              </w:rPr>
              <w:t xml:space="preserve">õistab töötervishoiu-ja hügieeninõuete järgimise olulisust veetöötlusprotsesside juhtimisel veekäitlusjaamades ja oskab anda esmaabi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>
              <w:rPr>
                <w:rFonts w:cs="Times New Roman"/>
              </w:rPr>
              <w:t>R</w:t>
            </w:r>
            <w:r w:rsidR="00F37B56" w:rsidRPr="00C22877">
              <w:rPr>
                <w:rFonts w:cs="Times New Roman"/>
              </w:rPr>
              <w:t>akendab energiasäästu põhimõtteid veekäitlusprotsesside kuluefektiivsuse tagamiseks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2"/>
        <w:gridCol w:w="1418"/>
        <w:gridCol w:w="1275"/>
        <w:gridCol w:w="1560"/>
      </w:tblGrid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7B56" w:rsidRPr="00F37B56">
              <w:rPr>
                <w:b/>
              </w:rPr>
              <w:t>ELEKTROTEHNIKA  JA  AUTOMAATIKA ALUSED</w:t>
            </w:r>
            <w:r w:rsidR="00F3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F37B56" w:rsidRPr="007C3151">
              <w:rPr>
                <w:rStyle w:val="Emphasis"/>
                <w:rFonts w:cs="Times New Roman"/>
              </w:rPr>
              <w:t xml:space="preserve">Õpetusega taotletakse, et </w:t>
            </w:r>
            <w:r w:rsidR="00F37B56">
              <w:rPr>
                <w:rStyle w:val="Emphasis"/>
                <w:rFonts w:cs="Times New Roman"/>
              </w:rPr>
              <w:t>õpilane omab baasteadmisi elektrotehnikast, elektroonika alustest ja elektrimõõtmistest ning oskab neid rakendada automaatikatöödel</w:t>
            </w:r>
            <w:r w:rsidR="00F37B56" w:rsidRPr="007C3151">
              <w:rPr>
                <w:rStyle w:val="Emphasis"/>
                <w:rFonts w:cs="Times New Roman"/>
              </w:rPr>
              <w:t xml:space="preserve"> </w:t>
            </w:r>
            <w:r w:rsidR="00F37B56">
              <w:rPr>
                <w:rStyle w:val="Emphasis"/>
                <w:rFonts w:cs="Times New Roman"/>
              </w:rPr>
              <w:t>veekäitlusjaamades oma igapäevatöös</w:t>
            </w:r>
          </w:p>
        </w:tc>
      </w:tr>
      <w:tr w:rsidR="00005F81" w:rsidRPr="007A3D4B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F37B56" w:rsidRPr="007C3151">
              <w:rPr>
                <w:rStyle w:val="Emphasis"/>
                <w:rFonts w:cs="Times New Roman"/>
              </w:rPr>
              <w:t xml:space="preserve">Läbitud </w:t>
            </w:r>
            <w:r w:rsidR="00F37B56">
              <w:rPr>
                <w:rStyle w:val="Emphasis"/>
                <w:rFonts w:cs="Times New Roman"/>
              </w:rPr>
              <w:t>moodul “Veekäitlusoperaatori alusteadmised</w:t>
            </w:r>
            <w:r w:rsidR="00F37B56" w:rsidRPr="007C3151">
              <w:rPr>
                <w:rStyle w:val="Emphasis"/>
                <w:rFonts w:cs="Times New Roman"/>
              </w:rPr>
              <w:t>”</w:t>
            </w:r>
          </w:p>
        </w:tc>
      </w:tr>
      <w:tr w:rsidR="00005F81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7A3D4B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BD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37B56">
              <w:t>Tunneb elektrotehnika seaduspärasusi ja veetöötlusprotsesside automatiseerimise võimalusi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BD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>
              <w:t>Mõistab veetöötlusprotsesside automaatjuhtimise põhimõtteid ning rakendab neid veetöötlusseadmete seadistamisel ja käidul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BD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>
              <w:t>Kasutab nõuetekohaselt sobivaid mõõteriistu ja mõõtmismeetodeid veetöötlusprotsessis oluliste elektriliste ja mitteelektriliste suuruste mõõtmisel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BD5C53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7B56">
              <w:t>Mõistab infotehnoloogia rakendamisvõimalusi veetöötlusprotsesside automaatjuhtimisel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005F81" w:rsidP="00F37B56">
            <w:pPr>
              <w:widowControl w:val="0"/>
              <w:autoSpaceDE w:val="0"/>
              <w:autoSpaceDN w:val="0"/>
              <w:adjustRightInd w:val="0"/>
            </w:pPr>
            <w:r w:rsidRPr="00BD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>
              <w:t xml:space="preserve">Arvestab töötamisel elektriseadmete tööga seotud töökeskkonna-ja tuleohutuse riskidega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95EDC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095EDC"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 w:rsidRPr="00F37B56">
              <w:rPr>
                <w:b/>
              </w:rPr>
              <w:t>VEEKÄITLUSJAAMADE  SEADMETE  ,  SÜSTEEMIDE  KORRASHOID JA HOOLDUS</w:t>
            </w: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EDC"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7C3151">
              <w:rPr>
                <w:rStyle w:val="Emphasis"/>
                <w:rFonts w:cs="Times New Roman"/>
              </w:rPr>
              <w:t>Õpetusega taotletakse, et õ</w:t>
            </w:r>
            <w:r w:rsidR="00F37B56">
              <w:rPr>
                <w:rStyle w:val="Emphasis"/>
                <w:rFonts w:cs="Times New Roman"/>
              </w:rPr>
              <w:t>pilane</w:t>
            </w:r>
            <w:r w:rsidR="00F37B56" w:rsidRPr="007C3151">
              <w:rPr>
                <w:rStyle w:val="Emphasis"/>
                <w:rFonts w:cs="Times New Roman"/>
              </w:rPr>
              <w:t xml:space="preserve"> </w:t>
            </w:r>
            <w:r w:rsidR="00F37B56">
              <w:rPr>
                <w:rStyle w:val="Emphasis"/>
                <w:rFonts w:cs="Times New Roman"/>
              </w:rPr>
              <w:t>saab ülevaate veekäitlusjaamade seadmete ja süsteemide korrashoiust ja hoolduspõhimõtetest arvestades hoolduskava,töö-ja keskkonnaohutuse nõudeid ja kasutab oma igapäevatöös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F37B56" w:rsidRPr="007C3151">
              <w:rPr>
                <w:rStyle w:val="Emphasis"/>
                <w:rFonts w:cs="Times New Roman"/>
              </w:rPr>
              <w:t xml:space="preserve">Läbitud </w:t>
            </w:r>
            <w:r w:rsidR="00F37B56">
              <w:rPr>
                <w:rStyle w:val="Emphasis"/>
                <w:rFonts w:cs="Times New Roman"/>
              </w:rPr>
              <w:t>moodul “Veekäitlusoperaatori alusteadmised</w:t>
            </w:r>
            <w:r w:rsidR="00F37B56" w:rsidRPr="007C3151">
              <w:rPr>
                <w:rStyle w:val="Emphasis"/>
                <w:rFonts w:cs="Times New Roman"/>
              </w:rPr>
              <w:t>”</w:t>
            </w:r>
            <w:r w:rsidR="00F37B56">
              <w:rPr>
                <w:rStyle w:val="Emphasis"/>
                <w:rFonts w:cs="Times New Roman"/>
              </w:rPr>
              <w:t xml:space="preserve"> ja `` Elektrotehnika ja automaatika alused``</w:t>
            </w:r>
          </w:p>
        </w:tc>
      </w:tr>
      <w:tr w:rsidR="00095EDC" w:rsidRPr="007A3D4B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3973E6" w:rsidRDefault="00095EDC" w:rsidP="007D442C">
            <w:pPr>
              <w:spacing w:after="0" w:line="240" w:lineRule="auto"/>
            </w:pPr>
            <w:r w:rsidRPr="007D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>
              <w:t>Planeerib veekäitlusseadmete hooldustoiminguid  ning rajatiste korrashoiu järgides etteantud hooldus-ning kasutusjuhendeid</w:t>
            </w:r>
          </w:p>
          <w:p w:rsidR="00095EDC" w:rsidRPr="00550742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>
              <w:t>H</w:t>
            </w:r>
            <w:r w:rsidR="00ED634E" w:rsidRPr="003A7CB5">
              <w:t>ooldab</w:t>
            </w:r>
            <w:r w:rsidR="00ED634E">
              <w:t xml:space="preserve"> ja reguleerib etteantud hooldusjuhendist lähtuvalt</w:t>
            </w:r>
            <w:r w:rsidR="00ED634E" w:rsidRPr="003A7CB5">
              <w:t xml:space="preserve"> </w:t>
            </w:r>
            <w:r w:rsidR="00ED634E">
              <w:t>veekäitlusjaama seadmeid ja nende tööreziime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>
              <w:t xml:space="preserve">Korraldab pumpade ja segurite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7D442C"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3973E6">
              <w:t xml:space="preserve"> </w:t>
            </w:r>
            <w:r w:rsidR="00ED634E"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D634E">
              <w:rPr>
                <w:b/>
              </w:rPr>
              <w:t>VEEKÄITLUSPROTSESSIDE  JUHTIMINE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>
              <w:rPr>
                <w:rStyle w:val="Emphasis"/>
                <w:rFonts w:cs="Times New Roman"/>
              </w:rPr>
              <w:t>Õpilane omandab kompetensid,mis on vajalikud veekäitlusjaamades toimuvate protsesside juhtimiseks ja kasutab oma igapäevatöös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>
              <w:rPr>
                <w:rStyle w:val="Emphasis"/>
                <w:rFonts w:cs="Times New Roman"/>
              </w:rPr>
              <w:t>Läbitud moodulid ``Veekäitlusoperaatori alusteadmised ``; ``Elektrotehnika ja automaatika alusteadmised ``; `` Veekäitlusjaamade seadmete ja süsteemide korrashoid ja hooldus``</w:t>
            </w:r>
          </w:p>
        </w:tc>
      </w:tr>
      <w:tr w:rsidR="001C1B71" w:rsidRPr="007A3D4B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ED634E" w:rsidRDefault="001C1B71" w:rsidP="00ED634E">
            <w:pPr>
              <w:spacing w:after="0" w:line="240" w:lineRule="auto"/>
              <w:rPr>
                <w:rFonts w:cs="Times New Roman"/>
                <w:iCs/>
              </w:rPr>
            </w:pPr>
            <w:r w:rsidRPr="00ED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>
              <w:t>K</w:t>
            </w:r>
            <w:r w:rsidR="00ED634E" w:rsidRPr="00A906E9">
              <w:t>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>
              <w:t>Reguleerib seadmeid ja nende tööreziime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Default="001C1B71" w:rsidP="00ED634E">
            <w:pPr>
              <w:spacing w:after="0" w:line="240" w:lineRule="auto"/>
            </w:pPr>
            <w:r w:rsidRPr="00ED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634E">
              <w:t>Käitleb nõuetekohaselt protsessis kasutatavaid kemikaale jm materjale</w:t>
            </w:r>
          </w:p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>
              <w:t>Dokumenteerib tegevused ja seadmete tööreziimide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>
              <w:rPr>
                <w:rFonts w:cs="Times New Roman"/>
                <w:b/>
              </w:rPr>
              <w:t xml:space="preserve"> </w:t>
            </w:r>
            <w:r w:rsidR="00275138" w:rsidRPr="00275138">
              <w:rPr>
                <w:b/>
              </w:rPr>
              <w:t>JOOGIVEEKÄITLUS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>
              <w:rPr>
                <w:rStyle w:val="Emphasis"/>
                <w:rFonts w:cs="Times New Roman"/>
              </w:rPr>
              <w:t>Õpilane omandab kompetensid joogiveekäitluse protsesside spetsiifilistest  tehnoloogiatest määral,mis on vajalikud igapäevases  töös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138">
              <w:rPr>
                <w:rStyle w:val="Emphasis"/>
                <w:rFonts w:cs="Times New Roman"/>
              </w:rPr>
              <w:t>Läbitud moodulid 1.-5.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>
              <w:t>O</w:t>
            </w:r>
            <w:r w:rsidR="00275138" w:rsidRPr="003435C6">
              <w:t>mab ülevaadet veehaardeist ning sell</w:t>
            </w:r>
            <w:r w:rsidR="00275138">
              <w:t>e kaitsetsoonidest,seirekavast, v</w:t>
            </w:r>
            <w:r w:rsidR="00275138" w:rsidRPr="003435C6">
              <w:t>eepuhastu</w:t>
            </w:r>
            <w:r w:rsidR="00275138">
              <w:t>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>
              <w:t>M</w:t>
            </w:r>
            <w:r w:rsidR="00275138" w:rsidRPr="003435C6">
              <w:t>õistab</w:t>
            </w:r>
            <w:r w:rsidR="00275138">
              <w:t xml:space="preserve"> kasutuselolevate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>
              <w:t xml:space="preserve">Jälgib ja </w:t>
            </w:r>
            <w:r w:rsidR="00275138" w:rsidRPr="003435C6">
              <w:t>juhib  joogivee puhastusprotsessi  lähtudes veetöötlustehnoloogia</w:t>
            </w:r>
            <w:r w:rsidR="00275138">
              <w:t>st</w:t>
            </w:r>
            <w:r w:rsidR="00275138" w:rsidRPr="003435C6">
              <w:t xml:space="preserve">-, </w:t>
            </w:r>
            <w:r w:rsidR="00275138">
              <w:t>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>
              <w:t>Analüüsib</w:t>
            </w:r>
            <w:r w:rsidR="00275138" w:rsidRPr="003435C6">
              <w:t xml:space="preserve"> enda tegevust</w:t>
            </w:r>
            <w:r w:rsidR="00275138">
              <w:t xml:space="preserve"> ja selle tulemuslikkust</w:t>
            </w:r>
            <w:r w:rsidR="00275138" w:rsidRPr="003435C6">
              <w:t xml:space="preserve"> joogive</w:t>
            </w:r>
            <w:r w:rsidR="00275138">
              <w:t>e</w:t>
            </w:r>
            <w:r w:rsidR="00275138" w:rsidRPr="003435C6">
              <w:t>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435C6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75138">
              <w:t>Tagab sanitaarkaitse-ja hügieeninõuete täitmise veepuhastusjaamas järgides töötamisel</w:t>
            </w:r>
            <w:r w:rsidR="00275138" w:rsidRPr="003435C6">
              <w:t xml:space="preserve"> t</w:t>
            </w:r>
            <w:r w:rsidR="00275138">
              <w:t xml:space="preserve">öötervishoiu- ja </w:t>
            </w:r>
            <w:r w:rsidR="00275138" w:rsidRPr="003435C6">
              <w:t>keskkonnaohutuse nõudeid</w:t>
            </w:r>
          </w:p>
          <w:p w:rsidR="001C1B71" w:rsidRPr="00550742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Pr="00275138">
              <w:rPr>
                <w:b/>
              </w:rPr>
              <w:t>REOVEEKÄITLUS   ( VALIKMOODUL)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>
              <w:rPr>
                <w:rStyle w:val="Emphasis"/>
                <w:rFonts w:cs="Times New Roman"/>
              </w:rPr>
              <w:t>Õpilane omandab kompetensid reoveekäitluse protsesside spetsiifilistest  tehnoloogiatest määral,mis on vajalikud igapäevases  töös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>
              <w:rPr>
                <w:rStyle w:val="Emphasis"/>
                <w:rFonts w:cs="Times New Roman"/>
              </w:rPr>
              <w:t>Läbitud moodulid 1.-5.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>
              <w:t>M</w:t>
            </w:r>
            <w:r w:rsidR="00275138" w:rsidRPr="003435C6">
              <w:t>õistab</w:t>
            </w:r>
            <w:r w:rsidR="00275138">
              <w:t xml:space="preserve"> kasutuselolevate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>
              <w:t xml:space="preserve">Jälgib ja juhib </w:t>
            </w:r>
            <w:r w:rsidR="00275138" w:rsidRPr="00EF3FD1">
              <w:t>reoveepuhastusprotsessi</w:t>
            </w:r>
            <w:r w:rsidR="00275138">
              <w:t xml:space="preserve"> </w:t>
            </w:r>
            <w:r w:rsidR="00275138" w:rsidRPr="003435C6">
              <w:t>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38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550742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Analüüsib</w:t>
            </w:r>
            <w:r w:rsidRPr="003435C6">
              <w:t xml:space="preserve"> enda tegevust</w:t>
            </w:r>
            <w:r>
              <w:t xml:space="preserve"> ja selle tulemuslikkust</w:t>
            </w:r>
            <w:r w:rsidRPr="003435C6">
              <w:t xml:space="preserve"> </w:t>
            </w:r>
            <w:r>
              <w:t>reo</w:t>
            </w:r>
            <w:r w:rsidRPr="003435C6">
              <w:t>ve</w:t>
            </w:r>
            <w:r>
              <w:t>e</w:t>
            </w:r>
            <w:r w:rsidRPr="003435C6">
              <w:t>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550742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550742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550742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Tagab sanitaarkaitse-ja hügieeninõuete täitmise reoveepuhastusjaamas järgides töötamisel</w:t>
            </w:r>
            <w:r w:rsidRPr="003435C6">
              <w:t xml:space="preserve"> t</w:t>
            </w:r>
            <w:r>
              <w:t xml:space="preserve">öötervishoiu- ja </w:t>
            </w:r>
            <w:r w:rsidRPr="003435C6">
              <w:t>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8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96B84" w:rsidRPr="00796B84">
              <w:rPr>
                <w:b/>
              </w:rPr>
              <w:t>ERIALASED TARKVARAPROGRAMMID  (VALIKMOODUL)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96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3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84" w:rsidRPr="007C3151">
              <w:rPr>
                <w:rStyle w:val="Emphasis"/>
                <w:rFonts w:cs="Times New Roman"/>
              </w:rPr>
              <w:t xml:space="preserve">Õpetusega taotletakse, et õpilane omab ülevaadet </w:t>
            </w:r>
            <w:r w:rsidR="00796B84">
              <w:rPr>
                <w:rStyle w:val="Emphasis"/>
                <w:rFonts w:cs="Times New Roman"/>
              </w:rPr>
              <w:t>erialastest tarkvaraprogrammidest määral,mis on valajikud igapäevases töös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84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6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6B84">
              <w:rPr>
                <w:rFonts w:cs="Times New Roman"/>
              </w:rPr>
              <w:t xml:space="preserve"> </w:t>
            </w:r>
            <w:r w:rsidR="00796B84">
              <w:rPr>
                <w:rStyle w:val="Emphasis"/>
                <w:rFonts w:cs="Times New Roman"/>
              </w:rPr>
              <w:t>Valdab teisendamis –ja võrdlusarvutusi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96B84">
              <w:rPr>
                <w:rStyle w:val="Emphasis"/>
                <w:rFonts w:cs="Times New Roman"/>
              </w:rPr>
              <w:t>Kasutab erialast arvutiprogrammi oma igapäevatöös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6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6B84">
              <w:rPr>
                <w:rFonts w:cs="Times New Roman"/>
              </w:rPr>
              <w:t xml:space="preserve"> </w:t>
            </w:r>
            <w:r w:rsidR="00796B84">
              <w:rPr>
                <w:rStyle w:val="Emphasis"/>
                <w:rFonts w:cs="Times New Roman"/>
              </w:rPr>
              <w:t>Mõistab  tabelarvutusprogrammide kasutamisviise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796B84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9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96B84">
              <w:rPr>
                <w:b/>
              </w:rPr>
              <w:t>LUKKSEPA-JA KEEVITUSTÖÖD  ( VALIKMOODUL)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96B84" w:rsidRDefault="001C1B71" w:rsidP="00796B84">
            <w:pPr>
              <w:rPr>
                <w:rFonts w:eastAsia="Times New Roman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84" w:rsidRPr="0009586D">
              <w:t xml:space="preserve">Õpetusega taotletakse, et õppija </w:t>
            </w:r>
            <w:r w:rsidR="00796B84" w:rsidRPr="0009586D">
              <w:rPr>
                <w:rFonts w:eastAsia="Times New Roman"/>
              </w:rPr>
              <w:t>omab ülevaadet peamistest lukksepatöödel kasutatavatest materjalidest, materjalide termilisest töötlemisest, tööriistadest ja nende hooldamise nõuetest ning saab oskused lihtsamate lukksepatööde, s.h. joote- ja keevisliidete teostamiseks</w:t>
            </w:r>
            <w:r w:rsidR="00796B84">
              <w:rPr>
                <w:rFonts w:eastAsia="Times New Roman"/>
              </w:rPr>
              <w:t xml:space="preserve"> ja kasutab oma igapäevatöös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84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96B84">
              <w:rPr>
                <w:rFonts w:eastAsia="Times New Roman"/>
              </w:rPr>
              <w:t>O</w:t>
            </w:r>
            <w:r w:rsidR="00796B84" w:rsidRPr="00CE33C1">
              <w:rPr>
                <w:rFonts w:eastAsia="Times New Roman"/>
              </w:rPr>
              <w:t>mab ülevaadet lukksepatöödel kasutatavatest tööriistadest ja nende hooldamise 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96B84">
              <w:rPr>
                <w:rFonts w:eastAsia="Times New Roman"/>
              </w:rPr>
              <w:t>T</w:t>
            </w:r>
            <w:r w:rsidR="00796B84" w:rsidRPr="00CE33C1">
              <w:rPr>
                <w:rFonts w:eastAsia="Times New Roman"/>
              </w:rPr>
              <w:t>unneb peamisi lukksepatöödel kasutatavaid tööoperatsioone ja materjale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96B84">
              <w:rPr>
                <w:rFonts w:eastAsia="Times New Roman"/>
              </w:rPr>
              <w:t>T</w:t>
            </w:r>
            <w:r w:rsidR="00796B84" w:rsidRPr="0009586D">
              <w:rPr>
                <w:rFonts w:eastAsia="Times New Roman"/>
              </w:rPr>
              <w:t>eadvustab termilise ja termokeemilise töötlemise vajadust ja võimalusi, omab ülevaadet erinevate materjalide keevitatavusest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96B84">
              <w:rPr>
                <w:rFonts w:eastAsia="Times New Roman"/>
              </w:rPr>
              <w:t>Järgib töökeskkonnaohutuse ja tervishoiu nõudeid lukksepatööde teostamisel, rakendab</w:t>
            </w:r>
            <w:r w:rsidR="00796B84" w:rsidRPr="00CE33C1">
              <w:rPr>
                <w:rFonts w:eastAsia="Times New Roman"/>
              </w:rPr>
              <w:t xml:space="preserve"> keskkonnasäästliku toimimise 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796B84" w:rsidP="0079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A</w:t>
            </w:r>
            <w:r w:rsidRPr="00473E19">
              <w:t>nalüüsib juhendajaga enda toimetulekut erinevate</w:t>
            </w:r>
            <w:r>
              <w:t xml:space="preserve"> lukksepatöö operatsioonide teostamisel</w:t>
            </w:r>
            <w:r w:rsidRPr="00473E19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p w:rsidR="00095EDC" w:rsidRDefault="00095EDC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 xml:space="preserve">2 </w:t>
      </w:r>
      <w:r w:rsidR="007D442C">
        <w:rPr>
          <w:b/>
        </w:rPr>
        <w:t>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3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4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5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6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7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8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9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r>
        <w:rPr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b/>
        </w:rPr>
      </w:pPr>
      <w:r>
        <w:rPr>
          <w:b/>
        </w:rPr>
        <w:t>10.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 w:rsidR="007D442C">
        <w:rPr>
          <w:b/>
        </w:rPr>
        <w:lastRenderedPageBreak/>
        <w:t>11.töökuu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12.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AC1BA8" w:rsidP="00646121">
      <w:pPr>
        <w:rPr>
          <w:b/>
        </w:rPr>
      </w:pPr>
      <w:r>
        <w:rPr>
          <w:b/>
        </w:rPr>
        <w:t>13.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AC1BA8" w:rsidP="00646121">
      <w:pPr>
        <w:rPr>
          <w:b/>
        </w:rPr>
      </w:pPr>
      <w:r>
        <w:rPr>
          <w:b/>
        </w:rPr>
        <w:t>14.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AC1BA8" w:rsidP="00646121">
      <w:pPr>
        <w:rPr>
          <w:b/>
        </w:rPr>
      </w:pPr>
      <w:r>
        <w:rPr>
          <w:b/>
        </w:rPr>
        <w:t>15.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7C56A3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1C1B71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BB5"/>
    <w:rsid w:val="00005F81"/>
    <w:rsid w:val="000211CE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47354"/>
    <w:rsid w:val="001524B4"/>
    <w:rsid w:val="001C1B71"/>
    <w:rsid w:val="00266B1C"/>
    <w:rsid w:val="00275138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D26AB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6140A"/>
    <w:rsid w:val="0087460A"/>
    <w:rsid w:val="008B21F5"/>
    <w:rsid w:val="008B498C"/>
    <w:rsid w:val="008C048B"/>
    <w:rsid w:val="008F6302"/>
    <w:rsid w:val="009666E1"/>
    <w:rsid w:val="009951E1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ED634E"/>
    <w:rsid w:val="00EE59DB"/>
    <w:rsid w:val="00F37B56"/>
    <w:rsid w:val="00F8118F"/>
    <w:rsid w:val="00F85B58"/>
    <w:rsid w:val="00FD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2504</Words>
  <Characters>14527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PC</cp:lastModifiedBy>
  <cp:revision>4</cp:revision>
  <dcterms:created xsi:type="dcterms:W3CDTF">2018-02-25T11:18:00Z</dcterms:created>
  <dcterms:modified xsi:type="dcterms:W3CDTF">2018-02-25T13:06:00Z</dcterms:modified>
</cp:coreProperties>
</file>